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4BAEAA" w14:textId="63D227FA" w:rsidR="00F705E9" w:rsidRPr="00F36C40" w:rsidRDefault="00F705E9" w:rsidP="00F36C40">
      <w:pPr>
        <w:ind w:firstLine="720"/>
        <w:jc w:val="both"/>
        <w:rPr>
          <w:lang w:val="en-US"/>
        </w:rPr>
      </w:pPr>
      <w:r>
        <w:t>Το σχολείο μας κατά τα σχολικά έτη 2022-2023 και 2023-2024 συνεργάστηκε με το</w:t>
      </w:r>
      <w:r w:rsidRPr="00F705E9">
        <w:t xml:space="preserve"> </w:t>
      </w:r>
      <w:r>
        <w:t xml:space="preserve">Europe </w:t>
      </w:r>
      <w:proofErr w:type="spellStart"/>
      <w:r>
        <w:t>Direct</w:t>
      </w:r>
      <w:proofErr w:type="spellEnd"/>
      <w:r>
        <w:t xml:space="preserve">  που φιλοξενείται στο Ελληνικό Ίδρυμα Ευρωπαϊκής και Εξωτερικής Πολιτικής (ΕΛΙΑΜΕΠ) </w:t>
      </w:r>
      <w:r>
        <w:t xml:space="preserve">και συμμετείχε σε </w:t>
      </w:r>
      <w:r w:rsidR="00F36C40">
        <w:t>μία σειρά δράσεων. Ειδικότερα</w:t>
      </w:r>
      <w:r w:rsidR="00F36C40">
        <w:rPr>
          <w:lang w:val="en-US"/>
        </w:rPr>
        <w:t>:</w:t>
      </w:r>
    </w:p>
    <w:p w14:paraId="427873B8" w14:textId="77777777" w:rsidR="00F705E9" w:rsidRDefault="00F705E9" w:rsidP="00F36C40">
      <w:pPr>
        <w:jc w:val="both"/>
      </w:pPr>
    </w:p>
    <w:p w14:paraId="143F816C" w14:textId="02A3FBF3" w:rsidR="00F36C40" w:rsidRPr="00F36C40" w:rsidRDefault="00F36C40" w:rsidP="00F36C40">
      <w:pPr>
        <w:shd w:val="clear" w:color="auto" w:fill="FFFFFF"/>
        <w:spacing w:after="0" w:line="240" w:lineRule="auto"/>
        <w:jc w:val="both"/>
        <w:rPr>
          <w:rFonts w:eastAsia="Times New Roman" w:cstheme="minorHAnsi"/>
          <w:color w:val="222222"/>
          <w:kern w:val="0"/>
          <w:lang w:eastAsia="el-GR"/>
          <w14:ligatures w14:val="none"/>
        </w:rPr>
      </w:pPr>
      <w:r w:rsidRPr="00F36C40">
        <w:rPr>
          <w:rFonts w:eastAsia="Times New Roman" w:cstheme="minorHAnsi"/>
          <w:color w:val="222222"/>
          <w:kern w:val="0"/>
          <w:lang w:eastAsia="el-GR"/>
          <w14:ligatures w14:val="none"/>
        </w:rPr>
        <w:t>Το </w:t>
      </w:r>
      <w:r w:rsidRPr="00F36C40">
        <w:rPr>
          <w:rFonts w:eastAsia="Times New Roman" w:cstheme="minorHAnsi"/>
          <w:b/>
          <w:bCs/>
          <w:color w:val="222222"/>
          <w:kern w:val="0"/>
          <w:lang w:eastAsia="el-GR"/>
          <w14:ligatures w14:val="none"/>
        </w:rPr>
        <w:t xml:space="preserve">Europe </w:t>
      </w:r>
      <w:proofErr w:type="spellStart"/>
      <w:r w:rsidRPr="00F36C40">
        <w:rPr>
          <w:rFonts w:eastAsia="Times New Roman" w:cstheme="minorHAnsi"/>
          <w:b/>
          <w:bCs/>
          <w:color w:val="222222"/>
          <w:kern w:val="0"/>
          <w:lang w:eastAsia="el-GR"/>
          <w14:ligatures w14:val="none"/>
        </w:rPr>
        <w:t>Direct</w:t>
      </w:r>
      <w:proofErr w:type="spellEnd"/>
      <w:r w:rsidRPr="00F36C40">
        <w:rPr>
          <w:rFonts w:eastAsia="Times New Roman" w:cstheme="minorHAnsi"/>
          <w:b/>
          <w:bCs/>
          <w:color w:val="222222"/>
          <w:kern w:val="0"/>
          <w:lang w:eastAsia="el-GR"/>
          <w14:ligatures w14:val="none"/>
        </w:rPr>
        <w:t xml:space="preserve"> ΕΛΙΑΜΕΠ Αττικής</w:t>
      </w:r>
      <w:r w:rsidRPr="00F36C40">
        <w:rPr>
          <w:rFonts w:eastAsia="Times New Roman" w:cstheme="minorHAnsi"/>
          <w:color w:val="222222"/>
          <w:kern w:val="0"/>
          <w:lang w:eastAsia="el-GR"/>
          <w14:ligatures w14:val="none"/>
        </w:rPr>
        <w:t xml:space="preserve">  διοργανώνει ενημερωτικές παρουσιάσεις και </w:t>
      </w:r>
      <w:proofErr w:type="spellStart"/>
      <w:r w:rsidRPr="00F36C40">
        <w:rPr>
          <w:rFonts w:eastAsia="Times New Roman" w:cstheme="minorHAnsi"/>
          <w:color w:val="222222"/>
          <w:kern w:val="0"/>
          <w:lang w:eastAsia="el-GR"/>
          <w14:ligatures w14:val="none"/>
        </w:rPr>
        <w:t>διαδραστικά</w:t>
      </w:r>
      <w:proofErr w:type="spellEnd"/>
      <w:r w:rsidRPr="00F36C40">
        <w:rPr>
          <w:rFonts w:eastAsia="Times New Roman" w:cstheme="minorHAnsi"/>
          <w:color w:val="222222"/>
          <w:kern w:val="0"/>
          <w:lang w:eastAsia="el-GR"/>
          <w14:ligatures w14:val="none"/>
        </w:rPr>
        <w:t xml:space="preserve"> παιχνίδια για τους θεσμούς και τις πολιτικές της Ευρωπαϊκής Ένωσης σε σχολεία της Αττικής. Οι ενημερώσεις πραγματοποιούνται από έμπειρους ερευνητές και πανεπιστημιακούς που συνεργάζονται με το κέντρο μας και προσαρμόζονται στις εκάστοτε ανάγκες της σχολικής βαθμίδας.</w:t>
      </w:r>
    </w:p>
    <w:p w14:paraId="6354CF38" w14:textId="77777777" w:rsidR="00F36C40" w:rsidRPr="00F36C40" w:rsidRDefault="00F36C40" w:rsidP="00F36C40">
      <w:pPr>
        <w:shd w:val="clear" w:color="auto" w:fill="FFFFFF"/>
        <w:spacing w:after="0" w:line="240" w:lineRule="auto"/>
        <w:jc w:val="both"/>
        <w:rPr>
          <w:rFonts w:eastAsia="Times New Roman" w:cstheme="minorHAnsi"/>
          <w:color w:val="222222"/>
          <w:kern w:val="0"/>
          <w:lang w:eastAsia="el-GR"/>
          <w14:ligatures w14:val="none"/>
        </w:rPr>
      </w:pPr>
      <w:r w:rsidRPr="00F36C40">
        <w:rPr>
          <w:rFonts w:eastAsia="Times New Roman" w:cstheme="minorHAnsi"/>
          <w:color w:val="222222"/>
          <w:kern w:val="0"/>
          <w:lang w:eastAsia="el-GR"/>
          <w14:ligatures w14:val="none"/>
        </w:rPr>
        <w:t xml:space="preserve">Το Europe </w:t>
      </w:r>
      <w:proofErr w:type="spellStart"/>
      <w:r w:rsidRPr="00F36C40">
        <w:rPr>
          <w:rFonts w:eastAsia="Times New Roman" w:cstheme="minorHAnsi"/>
          <w:color w:val="222222"/>
          <w:kern w:val="0"/>
          <w:lang w:eastAsia="el-GR"/>
          <w14:ligatures w14:val="none"/>
        </w:rPr>
        <w:t>Direct</w:t>
      </w:r>
      <w:proofErr w:type="spellEnd"/>
      <w:r w:rsidRPr="00F36C40">
        <w:rPr>
          <w:rFonts w:eastAsia="Times New Roman" w:cstheme="minorHAnsi"/>
          <w:color w:val="222222"/>
          <w:kern w:val="0"/>
          <w:lang w:eastAsia="el-GR"/>
          <w14:ligatures w14:val="none"/>
        </w:rPr>
        <w:t xml:space="preserve"> ΕΛΙΑΜΕΠ Αττικής καλύπτει ενημερώσεις σε μια σειρά από θεματικές, όπως:</w:t>
      </w:r>
    </w:p>
    <w:p w14:paraId="479E8005" w14:textId="77777777" w:rsidR="00F36C40" w:rsidRPr="00F36C40" w:rsidRDefault="00F36C40" w:rsidP="00F36C40">
      <w:pPr>
        <w:shd w:val="clear" w:color="auto" w:fill="FFFFFF"/>
        <w:spacing w:after="0" w:line="240" w:lineRule="auto"/>
        <w:jc w:val="both"/>
        <w:rPr>
          <w:rFonts w:eastAsia="Times New Roman" w:cstheme="minorHAnsi"/>
          <w:color w:val="222222"/>
          <w:kern w:val="0"/>
          <w:lang w:eastAsia="el-GR"/>
          <w14:ligatures w14:val="none"/>
        </w:rPr>
      </w:pPr>
      <w:r w:rsidRPr="00F36C40">
        <w:rPr>
          <w:rFonts w:eastAsia="Times New Roman" w:cstheme="minorHAnsi"/>
          <w:color w:val="222222"/>
          <w:kern w:val="0"/>
          <w:lang w:eastAsia="el-GR"/>
          <w14:ligatures w14:val="none"/>
        </w:rPr>
        <w:t> </w:t>
      </w:r>
    </w:p>
    <w:p w14:paraId="26A21024" w14:textId="77777777" w:rsidR="00F36C40" w:rsidRPr="00F36C40" w:rsidRDefault="00F36C40" w:rsidP="00F36C40">
      <w:pPr>
        <w:numPr>
          <w:ilvl w:val="0"/>
          <w:numId w:val="3"/>
        </w:numPr>
        <w:shd w:val="clear" w:color="auto" w:fill="FFFFFF"/>
        <w:spacing w:after="0" w:line="233" w:lineRule="atLeast"/>
        <w:jc w:val="both"/>
        <w:rPr>
          <w:rFonts w:eastAsia="Times New Roman" w:cstheme="minorHAnsi"/>
          <w:color w:val="222222"/>
          <w:kern w:val="0"/>
          <w:lang w:eastAsia="el-GR"/>
          <w14:ligatures w14:val="none"/>
        </w:rPr>
      </w:pPr>
      <w:r w:rsidRPr="00F36C40">
        <w:rPr>
          <w:rFonts w:eastAsia="Times New Roman" w:cstheme="minorHAnsi"/>
          <w:color w:val="222222"/>
          <w:kern w:val="0"/>
          <w:lang w:eastAsia="el-GR"/>
          <w14:ligatures w14:val="none"/>
        </w:rPr>
        <w:t>Θεσμοί της Ευρωπαϊκής Ένωσης</w:t>
      </w:r>
    </w:p>
    <w:p w14:paraId="32520421" w14:textId="77777777" w:rsidR="00F36C40" w:rsidRPr="00F36C40" w:rsidRDefault="00F36C40" w:rsidP="00F36C40">
      <w:pPr>
        <w:numPr>
          <w:ilvl w:val="0"/>
          <w:numId w:val="3"/>
        </w:numPr>
        <w:shd w:val="clear" w:color="auto" w:fill="FFFFFF"/>
        <w:spacing w:after="0" w:line="233" w:lineRule="atLeast"/>
        <w:jc w:val="both"/>
        <w:rPr>
          <w:rFonts w:eastAsia="Times New Roman" w:cstheme="minorHAnsi"/>
          <w:color w:val="222222"/>
          <w:kern w:val="0"/>
          <w:lang w:eastAsia="el-GR"/>
          <w14:ligatures w14:val="none"/>
        </w:rPr>
      </w:pPr>
      <w:r w:rsidRPr="00F36C40">
        <w:rPr>
          <w:rFonts w:eastAsia="Times New Roman" w:cstheme="minorHAnsi"/>
          <w:color w:val="222222"/>
          <w:kern w:val="0"/>
          <w:lang w:eastAsia="el-GR"/>
          <w14:ligatures w14:val="none"/>
        </w:rPr>
        <w:t>Ευρωπαϊκή Ένωση και κλιματική αλλαγή</w:t>
      </w:r>
    </w:p>
    <w:p w14:paraId="0F7531AB" w14:textId="77777777" w:rsidR="00F36C40" w:rsidRPr="00F36C40" w:rsidRDefault="00F36C40" w:rsidP="00F36C40">
      <w:pPr>
        <w:numPr>
          <w:ilvl w:val="0"/>
          <w:numId w:val="3"/>
        </w:numPr>
        <w:shd w:val="clear" w:color="auto" w:fill="FFFFFF"/>
        <w:spacing w:after="0" w:line="233" w:lineRule="atLeast"/>
        <w:jc w:val="both"/>
        <w:rPr>
          <w:rFonts w:eastAsia="Times New Roman" w:cstheme="minorHAnsi"/>
          <w:color w:val="222222"/>
          <w:kern w:val="0"/>
          <w:lang w:eastAsia="el-GR"/>
          <w14:ligatures w14:val="none"/>
        </w:rPr>
      </w:pPr>
      <w:r w:rsidRPr="00F36C40">
        <w:rPr>
          <w:rFonts w:eastAsia="Times New Roman" w:cstheme="minorHAnsi"/>
          <w:color w:val="222222"/>
          <w:kern w:val="0"/>
          <w:lang w:eastAsia="el-GR"/>
          <w14:ligatures w14:val="none"/>
        </w:rPr>
        <w:t>Η Ευρώπη και ο υπόλοιπος κόσμος</w:t>
      </w:r>
    </w:p>
    <w:p w14:paraId="1DFF3222" w14:textId="77777777" w:rsidR="00F36C40" w:rsidRPr="00F36C40" w:rsidRDefault="00F36C40" w:rsidP="00F36C40">
      <w:pPr>
        <w:numPr>
          <w:ilvl w:val="0"/>
          <w:numId w:val="3"/>
        </w:numPr>
        <w:shd w:val="clear" w:color="auto" w:fill="FFFFFF"/>
        <w:spacing w:after="0" w:line="233" w:lineRule="atLeast"/>
        <w:jc w:val="both"/>
        <w:rPr>
          <w:rFonts w:eastAsia="Times New Roman" w:cstheme="minorHAnsi"/>
          <w:color w:val="222222"/>
          <w:kern w:val="0"/>
          <w:lang w:eastAsia="el-GR"/>
          <w14:ligatures w14:val="none"/>
        </w:rPr>
      </w:pPr>
      <w:r w:rsidRPr="00F36C40">
        <w:rPr>
          <w:rFonts w:eastAsia="Times New Roman" w:cstheme="minorHAnsi"/>
          <w:color w:val="222222"/>
          <w:kern w:val="0"/>
          <w:lang w:eastAsia="el-GR"/>
          <w14:ligatures w14:val="none"/>
        </w:rPr>
        <w:t>Ευρωπαϊκή οικονομία</w:t>
      </w:r>
    </w:p>
    <w:p w14:paraId="623300FD" w14:textId="77777777" w:rsidR="00F36C40" w:rsidRPr="00F36C40" w:rsidRDefault="00F36C40" w:rsidP="00F36C40">
      <w:pPr>
        <w:numPr>
          <w:ilvl w:val="0"/>
          <w:numId w:val="3"/>
        </w:numPr>
        <w:shd w:val="clear" w:color="auto" w:fill="FFFFFF"/>
        <w:spacing w:after="0" w:line="233" w:lineRule="atLeast"/>
        <w:jc w:val="both"/>
        <w:rPr>
          <w:rFonts w:eastAsia="Times New Roman" w:cstheme="minorHAnsi"/>
          <w:color w:val="222222"/>
          <w:kern w:val="0"/>
          <w:lang w:eastAsia="el-GR"/>
          <w14:ligatures w14:val="none"/>
        </w:rPr>
      </w:pPr>
      <w:r w:rsidRPr="00F36C40">
        <w:rPr>
          <w:rFonts w:eastAsia="Times New Roman" w:cstheme="minorHAnsi"/>
          <w:color w:val="222222"/>
          <w:kern w:val="0"/>
          <w:lang w:eastAsia="el-GR"/>
          <w14:ligatures w14:val="none"/>
        </w:rPr>
        <w:t>Ευκαιρίες κινητικότητας στην ΕΕ</w:t>
      </w:r>
    </w:p>
    <w:p w14:paraId="59B9E46B" w14:textId="77777777" w:rsidR="00F36C40" w:rsidRDefault="00F36C40" w:rsidP="00F36C40">
      <w:pPr>
        <w:numPr>
          <w:ilvl w:val="0"/>
          <w:numId w:val="3"/>
        </w:numPr>
        <w:shd w:val="clear" w:color="auto" w:fill="FFFFFF"/>
        <w:spacing w:line="233" w:lineRule="atLeast"/>
        <w:jc w:val="both"/>
        <w:rPr>
          <w:rFonts w:eastAsia="Times New Roman" w:cstheme="minorHAnsi"/>
          <w:color w:val="222222"/>
          <w:kern w:val="0"/>
          <w:lang w:eastAsia="el-GR"/>
          <w14:ligatures w14:val="none"/>
        </w:rPr>
      </w:pPr>
      <w:r w:rsidRPr="00F36C40">
        <w:rPr>
          <w:rFonts w:eastAsia="Times New Roman" w:cstheme="minorHAnsi"/>
          <w:color w:val="222222"/>
          <w:kern w:val="0"/>
          <w:lang w:eastAsia="el-GR"/>
          <w14:ligatures w14:val="none"/>
        </w:rPr>
        <w:t>Ευρωπαϊκές Εκλογές 2024</w:t>
      </w:r>
    </w:p>
    <w:p w14:paraId="2E6F9903" w14:textId="675C828B" w:rsidR="00F36C40" w:rsidRDefault="00F36C40" w:rsidP="008E0468">
      <w:pPr>
        <w:shd w:val="clear" w:color="auto" w:fill="FFFFFF"/>
        <w:spacing w:line="233" w:lineRule="atLeast"/>
        <w:jc w:val="both"/>
        <w:rPr>
          <w:rFonts w:eastAsia="Times New Roman" w:cstheme="minorHAnsi"/>
          <w:color w:val="222222"/>
          <w:kern w:val="0"/>
          <w:lang w:eastAsia="el-GR"/>
          <w14:ligatures w14:val="none"/>
        </w:rPr>
      </w:pPr>
      <w:r>
        <w:rPr>
          <w:rFonts w:eastAsia="Times New Roman" w:cstheme="minorHAnsi"/>
          <w:color w:val="222222"/>
          <w:kern w:val="0"/>
          <w:lang w:eastAsia="el-GR"/>
          <w14:ligatures w14:val="none"/>
        </w:rPr>
        <w:t xml:space="preserve">Στα πλαίσια αυτών των δράσεων, επισκέφθηκε το σχολείο μας </w:t>
      </w:r>
      <w:r w:rsidR="008E0468">
        <w:rPr>
          <w:rFonts w:eastAsia="Times New Roman" w:cstheme="minorHAnsi"/>
          <w:color w:val="222222"/>
          <w:kern w:val="0"/>
          <w:lang w:eastAsia="el-GR"/>
          <w14:ligatures w14:val="none"/>
        </w:rPr>
        <w:t>τη Δευτέρα 22 Ιανουαρίου, ο</w:t>
      </w:r>
      <w:r w:rsidR="008E0468">
        <w:rPr>
          <w:rFonts w:eastAsia="Times New Roman" w:cstheme="minorHAnsi"/>
          <w:color w:val="222222"/>
          <w:kern w:val="0"/>
          <w:lang w:eastAsia="el-GR"/>
          <w14:ligatures w14:val="none"/>
        </w:rPr>
        <w:t xml:space="preserve"> κ. Σπύρος </w:t>
      </w:r>
      <w:proofErr w:type="spellStart"/>
      <w:r w:rsidR="008E0468">
        <w:rPr>
          <w:rFonts w:eastAsia="Times New Roman" w:cstheme="minorHAnsi"/>
          <w:color w:val="222222"/>
          <w:kern w:val="0"/>
          <w:lang w:eastAsia="el-GR"/>
          <w14:ligatures w14:val="none"/>
        </w:rPr>
        <w:t>Μπλαβούκος</w:t>
      </w:r>
      <w:proofErr w:type="spellEnd"/>
      <w:r w:rsidR="008E0468">
        <w:rPr>
          <w:rFonts w:eastAsia="Times New Roman" w:cstheme="minorHAnsi"/>
          <w:color w:val="222222"/>
          <w:kern w:val="0"/>
          <w:lang w:eastAsia="el-GR"/>
          <w14:ligatures w14:val="none"/>
        </w:rPr>
        <w:t xml:space="preserve">, </w:t>
      </w:r>
      <w:r w:rsidR="008E0468" w:rsidRPr="008E0468">
        <w:rPr>
          <w:rFonts w:eastAsia="Times New Roman" w:cstheme="minorHAnsi"/>
          <w:color w:val="222222"/>
          <w:kern w:val="0"/>
          <w:lang w:eastAsia="el-GR"/>
          <w14:ligatures w14:val="none"/>
        </w:rPr>
        <w:t xml:space="preserve"> Καθηγητής στο Τμήμα Διεθνών και Ευρωπαϊκών Οικονομικών</w:t>
      </w:r>
      <w:r w:rsidR="008E0468">
        <w:rPr>
          <w:rFonts w:eastAsia="Times New Roman" w:cstheme="minorHAnsi"/>
          <w:color w:val="222222"/>
          <w:kern w:val="0"/>
          <w:lang w:eastAsia="el-GR"/>
          <w14:ligatures w14:val="none"/>
        </w:rPr>
        <w:t xml:space="preserve"> </w:t>
      </w:r>
      <w:r w:rsidR="008E0468" w:rsidRPr="008E0468">
        <w:rPr>
          <w:rFonts w:eastAsia="Times New Roman" w:cstheme="minorHAnsi"/>
          <w:color w:val="222222"/>
          <w:kern w:val="0"/>
          <w:lang w:eastAsia="el-GR"/>
          <w14:ligatures w14:val="none"/>
        </w:rPr>
        <w:t>Σπουδών του Οικονομικού Πανεπιστημίου Αθηνών</w:t>
      </w:r>
      <w:r w:rsidR="008E0468">
        <w:rPr>
          <w:rFonts w:eastAsia="Times New Roman" w:cstheme="minorHAnsi"/>
          <w:color w:val="222222"/>
          <w:kern w:val="0"/>
          <w:lang w:eastAsia="el-GR"/>
          <w14:ligatures w14:val="none"/>
        </w:rPr>
        <w:t xml:space="preserve"> και μίλησε στους μαθητές της Γ΄ Γυμνασίου για θέματα που αφορούν την Ευρωπαϊκή Ένωση και  τους Ευρωπαϊκούς Θεσμούς .</w:t>
      </w:r>
    </w:p>
    <w:p w14:paraId="681E256C" w14:textId="77777777" w:rsidR="008E0468" w:rsidRDefault="008E0468" w:rsidP="008E0468">
      <w:pPr>
        <w:shd w:val="clear" w:color="auto" w:fill="FFFFFF"/>
        <w:spacing w:line="233" w:lineRule="atLeast"/>
        <w:jc w:val="both"/>
        <w:rPr>
          <w:rFonts w:eastAsia="Times New Roman" w:cstheme="minorHAnsi"/>
          <w:color w:val="222222"/>
          <w:kern w:val="0"/>
          <w:lang w:eastAsia="el-GR"/>
          <w14:ligatures w14:val="none"/>
        </w:rPr>
      </w:pPr>
      <w:r>
        <w:rPr>
          <w:noProof/>
        </w:rPr>
        <w:drawing>
          <wp:inline distT="0" distB="0" distL="0" distR="0" wp14:anchorId="2FDE192E" wp14:editId="0CB7E1CC">
            <wp:extent cx="4210050" cy="4210050"/>
            <wp:effectExtent l="0" t="0" r="0" b="0"/>
            <wp:docPr id="473639530"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10050" cy="4210050"/>
                    </a:xfrm>
                    <a:prstGeom prst="rect">
                      <a:avLst/>
                    </a:prstGeom>
                    <a:noFill/>
                    <a:ln>
                      <a:noFill/>
                    </a:ln>
                  </pic:spPr>
                </pic:pic>
              </a:graphicData>
            </a:graphic>
          </wp:inline>
        </w:drawing>
      </w:r>
    </w:p>
    <w:p w14:paraId="659A0B61" w14:textId="3F778B0C" w:rsidR="008E0468" w:rsidRPr="00F36C40" w:rsidRDefault="008E0468" w:rsidP="008E0468">
      <w:pPr>
        <w:shd w:val="clear" w:color="auto" w:fill="FFFFFF"/>
        <w:spacing w:line="233" w:lineRule="atLeast"/>
        <w:jc w:val="both"/>
        <w:rPr>
          <w:rFonts w:eastAsia="Times New Roman" w:cstheme="minorHAnsi"/>
          <w:color w:val="222222"/>
          <w:kern w:val="0"/>
          <w:lang w:eastAsia="el-GR"/>
          <w14:ligatures w14:val="none"/>
        </w:rPr>
      </w:pPr>
      <w:r>
        <w:rPr>
          <w:noProof/>
        </w:rPr>
        <w:lastRenderedPageBreak/>
        <w:drawing>
          <wp:inline distT="0" distB="0" distL="0" distR="0" wp14:anchorId="7678BD12" wp14:editId="2C85310F">
            <wp:extent cx="4010025" cy="4010025"/>
            <wp:effectExtent l="0" t="0" r="9525" b="9525"/>
            <wp:docPr id="255169677"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10025" cy="4010025"/>
                    </a:xfrm>
                    <a:prstGeom prst="rect">
                      <a:avLst/>
                    </a:prstGeom>
                    <a:noFill/>
                    <a:ln>
                      <a:noFill/>
                    </a:ln>
                  </pic:spPr>
                </pic:pic>
              </a:graphicData>
            </a:graphic>
          </wp:inline>
        </w:drawing>
      </w:r>
    </w:p>
    <w:p w14:paraId="61D6A696" w14:textId="77777777" w:rsidR="008E0468" w:rsidRDefault="008E0468" w:rsidP="00F36C40">
      <w:pPr>
        <w:pStyle w:val="a3"/>
        <w:ind w:left="0" w:firstLine="720"/>
        <w:jc w:val="both"/>
        <w:rPr>
          <w:rFonts w:cstheme="minorHAnsi"/>
          <w:color w:val="222222"/>
          <w:shd w:val="clear" w:color="auto" w:fill="FFFFFF"/>
        </w:rPr>
      </w:pPr>
    </w:p>
    <w:p w14:paraId="6EDAF2CA" w14:textId="678E86CF" w:rsidR="00E05122" w:rsidRDefault="00F36C40" w:rsidP="00F36C40">
      <w:pPr>
        <w:pStyle w:val="a3"/>
        <w:ind w:left="0" w:firstLine="720"/>
        <w:jc w:val="both"/>
        <w:rPr>
          <w:rFonts w:cstheme="minorHAnsi"/>
        </w:rPr>
      </w:pPr>
      <w:r w:rsidRPr="00F36C40">
        <w:rPr>
          <w:rFonts w:cstheme="minorHAnsi"/>
          <w:color w:val="222222"/>
          <w:shd w:val="clear" w:color="auto" w:fill="FFFFFF"/>
        </w:rPr>
        <w:t xml:space="preserve">Το </w:t>
      </w:r>
      <w:r w:rsidRPr="00F36C40">
        <w:rPr>
          <w:rFonts w:cstheme="minorHAnsi"/>
          <w:color w:val="222222"/>
          <w:shd w:val="clear" w:color="auto" w:fill="FFFFFF"/>
        </w:rPr>
        <w:t xml:space="preserve"> </w:t>
      </w:r>
      <w:r w:rsidRPr="00F36C40">
        <w:rPr>
          <w:rFonts w:cstheme="minorHAnsi"/>
          <w:b/>
          <w:bCs/>
          <w:color w:val="222222"/>
          <w:shd w:val="clear" w:color="auto" w:fill="FFFFFF"/>
        </w:rPr>
        <w:t xml:space="preserve">Europe </w:t>
      </w:r>
      <w:proofErr w:type="spellStart"/>
      <w:r w:rsidRPr="00F36C40">
        <w:rPr>
          <w:rFonts w:cstheme="minorHAnsi"/>
          <w:b/>
          <w:bCs/>
          <w:color w:val="222222"/>
          <w:shd w:val="clear" w:color="auto" w:fill="FFFFFF"/>
        </w:rPr>
        <w:t>Direct</w:t>
      </w:r>
      <w:proofErr w:type="spellEnd"/>
      <w:r w:rsidRPr="00F36C40">
        <w:rPr>
          <w:rFonts w:cstheme="minorHAnsi"/>
          <w:b/>
          <w:bCs/>
          <w:color w:val="222222"/>
          <w:shd w:val="clear" w:color="auto" w:fill="FFFFFF"/>
        </w:rPr>
        <w:t xml:space="preserve"> ΕΛΙΑΜΕΠ Αττικής</w:t>
      </w:r>
      <w:r w:rsidRPr="00F36C40">
        <w:rPr>
          <w:rFonts w:cstheme="minorHAnsi"/>
          <w:color w:val="222222"/>
          <w:shd w:val="clear" w:color="auto" w:fill="FFFFFF"/>
        </w:rPr>
        <w:t xml:space="preserve"> δίνει και τη δυνατότητα σε μαθητές/</w:t>
      </w:r>
      <w:proofErr w:type="spellStart"/>
      <w:r w:rsidRPr="00F36C40">
        <w:rPr>
          <w:rFonts w:cstheme="minorHAnsi"/>
          <w:color w:val="222222"/>
          <w:shd w:val="clear" w:color="auto" w:fill="FFFFFF"/>
        </w:rPr>
        <w:t>ριες</w:t>
      </w:r>
      <w:proofErr w:type="spellEnd"/>
      <w:r w:rsidRPr="00F36C40">
        <w:rPr>
          <w:rFonts w:cstheme="minorHAnsi"/>
          <w:color w:val="222222"/>
          <w:shd w:val="clear" w:color="auto" w:fill="FFFFFF"/>
        </w:rPr>
        <w:t xml:space="preserve"> να γνωρίσουν αξιωματούχους της Ευρωπαϊκής Ένωσης και να συζητήσουν μαζί τους για το πως έφτασαν να εργάζονται στους Ευρωπαϊκούς θεσμούς, σε ποιον τομέα εργάζονται και πως είναι η ζωή στις Βρυξέλλες. Η συνάντηση κανονίζεται διαδικτυακά, ως συνέχεια του προγράμματος «Επιστροφή στο Σχολείο».</w:t>
      </w:r>
      <w:r>
        <w:rPr>
          <w:rFonts w:cstheme="minorHAnsi"/>
          <w:color w:val="222222"/>
          <w:shd w:val="clear" w:color="auto" w:fill="FFFFFF"/>
        </w:rPr>
        <w:t xml:space="preserve"> </w:t>
      </w:r>
      <w:r w:rsidRPr="00F36C40">
        <w:rPr>
          <w:rFonts w:cstheme="minorHAnsi"/>
          <w:color w:val="222222"/>
          <w:shd w:val="clear" w:color="auto" w:fill="FFFFFF"/>
        </w:rPr>
        <w:t>Στα πλαίσια αυτού του προγράμματος,</w:t>
      </w:r>
      <w:r>
        <w:rPr>
          <w:rFonts w:cstheme="minorHAnsi"/>
          <w:color w:val="222222"/>
          <w:shd w:val="clear" w:color="auto" w:fill="FFFFFF"/>
        </w:rPr>
        <w:t xml:space="preserve"> </w:t>
      </w:r>
      <w:r w:rsidRPr="00F36C40">
        <w:rPr>
          <w:rFonts w:cstheme="minorHAnsi"/>
          <w:color w:val="222222"/>
          <w:shd w:val="clear" w:color="auto" w:fill="FFFFFF"/>
        </w:rPr>
        <w:t>τ</w:t>
      </w:r>
      <w:r w:rsidR="00E05122" w:rsidRPr="00F36C40">
        <w:rPr>
          <w:rFonts w:cstheme="minorHAnsi"/>
        </w:rPr>
        <w:t xml:space="preserve">ην Τετάρτη </w:t>
      </w:r>
      <w:r w:rsidR="00E05122" w:rsidRPr="00F36C40">
        <w:rPr>
          <w:rFonts w:cstheme="minorHAnsi"/>
        </w:rPr>
        <w:t>13 Μαρτίου 2024</w:t>
      </w:r>
      <w:r w:rsidR="00E05122" w:rsidRPr="00F36C40">
        <w:rPr>
          <w:rFonts w:cstheme="minorHAnsi"/>
        </w:rPr>
        <w:t>, τ</w:t>
      </w:r>
      <w:r w:rsidR="00E05122" w:rsidRPr="00F36C40">
        <w:rPr>
          <w:rFonts w:cstheme="minorHAnsi"/>
          <w:lang w:val="en-US"/>
        </w:rPr>
        <w:t>o</w:t>
      </w:r>
      <w:r w:rsidR="00F705E9" w:rsidRPr="00F36C40">
        <w:rPr>
          <w:rFonts w:cstheme="minorHAnsi"/>
        </w:rPr>
        <w:t xml:space="preserve"> </w:t>
      </w:r>
      <w:r w:rsidR="00F705E9" w:rsidRPr="00F36C40">
        <w:rPr>
          <w:rFonts w:cstheme="minorHAnsi"/>
          <w:lang w:val="en-US"/>
        </w:rPr>
        <w:t>Europe</w:t>
      </w:r>
      <w:r w:rsidR="00F705E9" w:rsidRPr="00F36C40">
        <w:rPr>
          <w:rFonts w:cstheme="minorHAnsi"/>
        </w:rPr>
        <w:t xml:space="preserve"> </w:t>
      </w:r>
      <w:r w:rsidR="00F705E9" w:rsidRPr="00F36C40">
        <w:rPr>
          <w:rFonts w:cstheme="minorHAnsi"/>
          <w:lang w:val="en-US"/>
        </w:rPr>
        <w:t>Direct</w:t>
      </w:r>
      <w:r w:rsidR="00E05122" w:rsidRPr="00F36C40">
        <w:rPr>
          <w:rFonts w:cstheme="minorHAnsi"/>
        </w:rPr>
        <w:t xml:space="preserve"> πραγματοποίησε</w:t>
      </w:r>
      <w:r w:rsidR="00E05122" w:rsidRPr="00F36C40">
        <w:rPr>
          <w:rFonts w:cstheme="minorHAnsi"/>
        </w:rPr>
        <w:t xml:space="preserve"> ενημερωτική δράση στο 50</w:t>
      </w:r>
      <w:r w:rsidR="00E05122" w:rsidRPr="00F36C40">
        <w:rPr>
          <w:rFonts w:cstheme="minorHAnsi"/>
          <w:vertAlign w:val="superscript"/>
        </w:rPr>
        <w:t>ο</w:t>
      </w:r>
      <w:r w:rsidR="00E05122" w:rsidRPr="00F36C40">
        <w:rPr>
          <w:rFonts w:cstheme="minorHAnsi"/>
        </w:rPr>
        <w:t xml:space="preserve"> </w:t>
      </w:r>
      <w:r w:rsidR="00E05122" w:rsidRPr="00F36C40">
        <w:rPr>
          <w:rFonts w:cstheme="minorHAnsi"/>
        </w:rPr>
        <w:t>Γυμνάσιο Αθηνών</w:t>
      </w:r>
      <w:r w:rsidR="00E05122" w:rsidRPr="00F36C40">
        <w:rPr>
          <w:rFonts w:cstheme="minorHAnsi"/>
        </w:rPr>
        <w:t xml:space="preserve"> </w:t>
      </w:r>
      <w:r w:rsidR="00E05122" w:rsidRPr="00F36C40">
        <w:rPr>
          <w:rFonts w:cstheme="minorHAnsi"/>
        </w:rPr>
        <w:t>με θέμα</w:t>
      </w:r>
      <w:r w:rsidR="00E05122" w:rsidRPr="00F36C40">
        <w:rPr>
          <w:rFonts w:cstheme="minorHAnsi"/>
          <w:b/>
          <w:bCs/>
        </w:rPr>
        <w:t>: «Επιστροφή στο Σχολείο».</w:t>
      </w:r>
      <w:r>
        <w:rPr>
          <w:rFonts w:cstheme="minorHAnsi"/>
          <w:b/>
          <w:bCs/>
        </w:rPr>
        <w:t xml:space="preserve"> </w:t>
      </w:r>
      <w:r w:rsidR="00E05122" w:rsidRPr="00F36C40">
        <w:rPr>
          <w:rFonts w:cstheme="minorHAnsi"/>
        </w:rPr>
        <w:t>Η δράση  πραγματοποι</w:t>
      </w:r>
      <w:r w:rsidR="00E05122" w:rsidRPr="00F36C40">
        <w:rPr>
          <w:rFonts w:cstheme="minorHAnsi"/>
        </w:rPr>
        <w:t>ήθηκε</w:t>
      </w:r>
      <w:r w:rsidR="00E05122" w:rsidRPr="00F36C40">
        <w:rPr>
          <w:rFonts w:cstheme="minorHAnsi"/>
        </w:rPr>
        <w:t xml:space="preserve"> δι</w:t>
      </w:r>
      <w:r w:rsidR="00E05122" w:rsidRPr="00F36C40">
        <w:rPr>
          <w:rFonts w:cstheme="minorHAnsi"/>
        </w:rPr>
        <w:t>ά</w:t>
      </w:r>
      <w:r w:rsidR="00E05122" w:rsidRPr="00F36C40">
        <w:rPr>
          <w:rFonts w:cstheme="minorHAnsi"/>
        </w:rPr>
        <w:t xml:space="preserve"> ζώσης</w:t>
      </w:r>
      <w:r w:rsidR="00E05122" w:rsidRPr="00F36C40">
        <w:rPr>
          <w:rFonts w:cstheme="minorHAnsi"/>
        </w:rPr>
        <w:t xml:space="preserve"> σε μαθητές της Γ΄ Γυμνασίου</w:t>
      </w:r>
      <w:r w:rsidR="00EB7A08" w:rsidRPr="00F36C40">
        <w:rPr>
          <w:rFonts w:cstheme="minorHAnsi"/>
        </w:rPr>
        <w:t xml:space="preserve"> από την κ. Ελβίρα Φόρτε, Υπεύθυνη Τύπου στο Γραφείο του Ευρωπαϊκού Κοινοβουλίου στην Ελλάδα.</w:t>
      </w:r>
    </w:p>
    <w:p w14:paraId="680AF9CF" w14:textId="08F58E02" w:rsidR="008E0468" w:rsidRPr="00F36C40" w:rsidRDefault="008E0468" w:rsidP="00F36C40">
      <w:pPr>
        <w:pStyle w:val="a3"/>
        <w:ind w:left="0" w:firstLine="720"/>
        <w:jc w:val="both"/>
        <w:rPr>
          <w:rFonts w:cstheme="minorHAnsi"/>
        </w:rPr>
      </w:pPr>
      <w:r>
        <w:rPr>
          <w:noProof/>
        </w:rPr>
        <w:drawing>
          <wp:inline distT="0" distB="0" distL="0" distR="0" wp14:anchorId="21447A61" wp14:editId="26B5EE56">
            <wp:extent cx="4686300" cy="3516096"/>
            <wp:effectExtent l="0" t="0" r="0" b="8255"/>
            <wp:docPr id="2046754347"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99543" cy="3526032"/>
                    </a:xfrm>
                    <a:prstGeom prst="rect">
                      <a:avLst/>
                    </a:prstGeom>
                    <a:noFill/>
                    <a:ln>
                      <a:noFill/>
                    </a:ln>
                  </pic:spPr>
                </pic:pic>
              </a:graphicData>
            </a:graphic>
          </wp:inline>
        </w:drawing>
      </w:r>
    </w:p>
    <w:p w14:paraId="2910C833" w14:textId="77777777" w:rsidR="00EB7A08" w:rsidRPr="00F36C40" w:rsidRDefault="00EB7A08" w:rsidP="00F36C40">
      <w:pPr>
        <w:jc w:val="both"/>
        <w:rPr>
          <w:rFonts w:cstheme="minorHAnsi"/>
        </w:rPr>
      </w:pPr>
    </w:p>
    <w:p w14:paraId="0DBE8927" w14:textId="77777777" w:rsidR="00F705E9" w:rsidRDefault="00F705E9" w:rsidP="00F36C40">
      <w:pPr>
        <w:jc w:val="both"/>
      </w:pPr>
    </w:p>
    <w:p w14:paraId="5E371C21" w14:textId="77777777" w:rsidR="00F705E9" w:rsidRDefault="00F705E9" w:rsidP="00E05122"/>
    <w:sectPr w:rsidR="00F705E9" w:rsidSect="008E0468">
      <w:pgSz w:w="11906" w:h="16838"/>
      <w:pgMar w:top="567" w:right="707"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931F18"/>
    <w:multiLevelType w:val="hybridMultilevel"/>
    <w:tmpl w:val="4C4207C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D115D17"/>
    <w:multiLevelType w:val="multilevel"/>
    <w:tmpl w:val="1FC895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9185CBC"/>
    <w:multiLevelType w:val="hybridMultilevel"/>
    <w:tmpl w:val="A4E6921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521970646">
    <w:abstractNumId w:val="0"/>
  </w:num>
  <w:num w:numId="2" w16cid:durableId="349527836">
    <w:abstractNumId w:val="2"/>
  </w:num>
  <w:num w:numId="3" w16cid:durableId="16382949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122"/>
    <w:rsid w:val="00641A65"/>
    <w:rsid w:val="007151F6"/>
    <w:rsid w:val="008E0468"/>
    <w:rsid w:val="00E05122"/>
    <w:rsid w:val="00EB7A08"/>
    <w:rsid w:val="00F36C40"/>
    <w:rsid w:val="00F705E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EC0E5"/>
  <w15:chartTrackingRefBased/>
  <w15:docId w15:val="{CF900C7D-4D0C-406C-A069-A7E089032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7A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771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3</Pages>
  <Words>293</Words>
  <Characters>1583</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306938511996</dc:creator>
  <cp:keywords/>
  <dc:description/>
  <cp:lastModifiedBy>306938511996</cp:lastModifiedBy>
  <cp:revision>1</cp:revision>
  <dcterms:created xsi:type="dcterms:W3CDTF">2024-06-21T10:40:00Z</dcterms:created>
  <dcterms:modified xsi:type="dcterms:W3CDTF">2024-06-21T11:30:00Z</dcterms:modified>
</cp:coreProperties>
</file>